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2D0" w:rsidRDefault="00EC32D0" w:rsidP="00CB199E">
      <w:pPr>
        <w:pStyle w:val="Heading1"/>
        <w:pBdr>
          <w:top w:val="none" w:sz="0" w:space="0" w:color="auto"/>
          <w:left w:val="none" w:sz="0" w:space="0" w:color="auto"/>
          <w:bottom w:val="none" w:sz="0" w:space="0" w:color="auto"/>
          <w:right w:val="none" w:sz="0" w:space="0" w:color="auto"/>
        </w:pBdr>
        <w:shd w:val="clear" w:color="auto" w:fill="auto"/>
        <w:rPr>
          <w:rFonts w:cs="Arial"/>
          <w:sz w:val="24"/>
          <w:szCs w:val="24"/>
        </w:rPr>
      </w:pPr>
    </w:p>
    <w:p w:rsidR="00CB199E" w:rsidRPr="00CB199E" w:rsidRDefault="00071FD7" w:rsidP="00CB199E">
      <w:pPr>
        <w:pStyle w:val="Heading1"/>
        <w:pBdr>
          <w:top w:val="none" w:sz="0" w:space="0" w:color="auto"/>
          <w:left w:val="none" w:sz="0" w:space="0" w:color="auto"/>
          <w:bottom w:val="none" w:sz="0" w:space="0" w:color="auto"/>
          <w:right w:val="none" w:sz="0" w:space="0" w:color="auto"/>
        </w:pBdr>
        <w:shd w:val="clear" w:color="auto" w:fill="auto"/>
        <w:rPr>
          <w:rFonts w:cs="Arial"/>
          <w:sz w:val="24"/>
          <w:szCs w:val="24"/>
        </w:rPr>
      </w:pPr>
      <w:r>
        <w:rPr>
          <w:rFonts w:cs="Arial"/>
          <w:sz w:val="24"/>
          <w:szCs w:val="24"/>
        </w:rPr>
        <w:t xml:space="preserve">CALL FOR EXPRESSIONS OF INTEREST - </w:t>
      </w:r>
      <w:r w:rsidR="00176284" w:rsidRPr="00AE7DB9">
        <w:rPr>
          <w:rFonts w:cs="Arial"/>
          <w:sz w:val="24"/>
          <w:szCs w:val="24"/>
        </w:rPr>
        <w:t>PROCESS FOR EMPLOYMENT</w:t>
      </w:r>
      <w:r w:rsidR="00CB199E">
        <w:rPr>
          <w:rFonts w:cs="Arial"/>
          <w:sz w:val="24"/>
          <w:szCs w:val="24"/>
        </w:rPr>
        <w:br/>
        <w:t>PRIMARY AND SECONDARY TEACHING ROLES</w:t>
      </w:r>
    </w:p>
    <w:p w:rsidR="00DC2B0E" w:rsidRDefault="00DC2B0E" w:rsidP="00A1470C">
      <w:pPr>
        <w:spacing w:after="0" w:line="240" w:lineRule="auto"/>
        <w:rPr>
          <w:rFonts w:ascii="Arial" w:hAnsi="Arial" w:cs="Arial"/>
          <w:b/>
        </w:rPr>
      </w:pPr>
    </w:p>
    <w:p w:rsidR="00870DBB" w:rsidRPr="00C32AA4" w:rsidRDefault="00870DBB" w:rsidP="00870DBB">
      <w:pPr>
        <w:spacing w:before="240" w:after="0"/>
        <w:rPr>
          <w:rFonts w:ascii="Arial" w:hAnsi="Arial" w:cs="Arial"/>
          <w:b/>
        </w:rPr>
      </w:pPr>
      <w:r w:rsidRPr="00C32AA4">
        <w:rPr>
          <w:rFonts w:ascii="Arial" w:hAnsi="Arial" w:cs="Arial"/>
          <w:b/>
        </w:rPr>
        <w:t>Introduction</w:t>
      </w:r>
    </w:p>
    <w:p w:rsidR="00870DBB" w:rsidRPr="00C32AA4" w:rsidRDefault="00870DBB" w:rsidP="00870DBB">
      <w:pPr>
        <w:spacing w:after="120" w:line="240" w:lineRule="auto"/>
        <w:jc w:val="both"/>
        <w:rPr>
          <w:rFonts w:ascii="Arial" w:hAnsi="Arial" w:cs="Arial"/>
        </w:rPr>
      </w:pPr>
      <w:r w:rsidRPr="00C32AA4">
        <w:rPr>
          <w:rFonts w:ascii="Arial" w:hAnsi="Arial" w:cs="Arial"/>
        </w:rPr>
        <w:t xml:space="preserve">Moama Anglican Grammar is an independent, co-educational, Anglican school offering classes from Kindergarten to Year 12. </w:t>
      </w:r>
      <w:r>
        <w:rPr>
          <w:rFonts w:ascii="Arial" w:hAnsi="Arial" w:cs="Arial"/>
        </w:rPr>
        <w:t xml:space="preserve">Commencing operations in 2005, the School </w:t>
      </w:r>
      <w:r w:rsidRPr="00C32AA4">
        <w:rPr>
          <w:rFonts w:ascii="Arial" w:hAnsi="Arial" w:cs="Arial"/>
        </w:rPr>
        <w:t>operates under the NSW Education System. The School i</w:t>
      </w:r>
      <w:r>
        <w:rPr>
          <w:rFonts w:ascii="Arial" w:hAnsi="Arial" w:cs="Arial"/>
        </w:rPr>
        <w:t xml:space="preserve">ncludes </w:t>
      </w:r>
      <w:r w:rsidRPr="00C32AA4">
        <w:rPr>
          <w:rFonts w:ascii="Arial" w:hAnsi="Arial" w:cs="Arial"/>
        </w:rPr>
        <w:t>Primary (K-6) and Secondary (7-12)</w:t>
      </w:r>
      <w:r>
        <w:rPr>
          <w:rFonts w:ascii="Arial" w:hAnsi="Arial" w:cs="Arial"/>
        </w:rPr>
        <w:t xml:space="preserve"> with </w:t>
      </w:r>
      <w:r w:rsidRPr="00C32AA4">
        <w:rPr>
          <w:rFonts w:ascii="Arial" w:hAnsi="Arial" w:cs="Arial"/>
        </w:rPr>
        <w:t xml:space="preserve">a current enrolment of </w:t>
      </w:r>
      <w:r>
        <w:rPr>
          <w:rFonts w:ascii="Arial" w:hAnsi="Arial" w:cs="Arial"/>
        </w:rPr>
        <w:t>650</w:t>
      </w:r>
      <w:r w:rsidRPr="00C32AA4">
        <w:rPr>
          <w:rFonts w:ascii="Arial" w:hAnsi="Arial" w:cs="Arial"/>
        </w:rPr>
        <w:t xml:space="preserve"> students</w:t>
      </w:r>
      <w:r>
        <w:rPr>
          <w:rFonts w:ascii="Arial" w:hAnsi="Arial" w:cs="Arial"/>
        </w:rPr>
        <w:t>.</w:t>
      </w:r>
    </w:p>
    <w:p w:rsidR="00870DBB" w:rsidRDefault="00870DBB" w:rsidP="00870DBB">
      <w:pPr>
        <w:spacing w:after="120" w:line="240" w:lineRule="auto"/>
        <w:jc w:val="both"/>
        <w:rPr>
          <w:rFonts w:ascii="Arial" w:hAnsi="Arial" w:cs="Arial"/>
        </w:rPr>
      </w:pPr>
      <w:r w:rsidRPr="00C32AA4">
        <w:rPr>
          <w:rFonts w:ascii="Arial" w:hAnsi="Arial" w:cs="Arial"/>
        </w:rPr>
        <w:t xml:space="preserve">Moama is a twin town with Echuca, situated on the </w:t>
      </w:r>
      <w:r>
        <w:rPr>
          <w:rFonts w:ascii="Arial" w:hAnsi="Arial" w:cs="Arial"/>
        </w:rPr>
        <w:t xml:space="preserve">scenic </w:t>
      </w:r>
      <w:r w:rsidRPr="00C32AA4">
        <w:rPr>
          <w:rFonts w:ascii="Arial" w:hAnsi="Arial" w:cs="Arial"/>
        </w:rPr>
        <w:t>Murray River</w:t>
      </w:r>
      <w:r>
        <w:rPr>
          <w:rFonts w:ascii="Arial" w:hAnsi="Arial" w:cs="Arial"/>
        </w:rPr>
        <w:t>,</w:t>
      </w:r>
      <w:r w:rsidRPr="00C32AA4">
        <w:rPr>
          <w:rFonts w:ascii="Arial" w:hAnsi="Arial" w:cs="Arial"/>
        </w:rPr>
        <w:t xml:space="preserve"> </w:t>
      </w:r>
      <w:r>
        <w:rPr>
          <w:rFonts w:ascii="Arial" w:hAnsi="Arial" w:cs="Arial"/>
        </w:rPr>
        <w:t>n</w:t>
      </w:r>
      <w:r w:rsidRPr="00C32AA4">
        <w:rPr>
          <w:rFonts w:ascii="Arial" w:hAnsi="Arial" w:cs="Arial"/>
        </w:rPr>
        <w:t>orth of Melbourne on the NSW/Victorian border</w:t>
      </w:r>
      <w:r>
        <w:rPr>
          <w:rFonts w:ascii="Arial" w:hAnsi="Arial" w:cs="Arial"/>
        </w:rPr>
        <w:t>. It is a thriving regional area with lots of recreational, cultural and community activities on offer, and the chance to live within a short drive of your w</w:t>
      </w:r>
      <w:bookmarkStart w:id="0" w:name="_GoBack"/>
      <w:bookmarkEnd w:id="0"/>
      <w:r>
        <w:rPr>
          <w:rFonts w:ascii="Arial" w:hAnsi="Arial" w:cs="Arial"/>
        </w:rPr>
        <w:t xml:space="preserve">orkplace. </w:t>
      </w:r>
    </w:p>
    <w:p w:rsidR="00870DBB" w:rsidRDefault="00870DBB" w:rsidP="00870DBB">
      <w:pPr>
        <w:spacing w:after="120" w:line="240" w:lineRule="auto"/>
        <w:jc w:val="both"/>
        <w:rPr>
          <w:rFonts w:ascii="Arial" w:hAnsi="Arial" w:cs="Arial"/>
        </w:rPr>
      </w:pPr>
      <w:r>
        <w:rPr>
          <w:rFonts w:ascii="Arial" w:hAnsi="Arial" w:cs="Arial"/>
        </w:rPr>
        <w:t xml:space="preserve">The School offers a positive work environment, professional opportunities and the chance to be part of a welcoming and supportive community. </w:t>
      </w:r>
    </w:p>
    <w:p w:rsidR="00870DBB" w:rsidRPr="00717BEB" w:rsidRDefault="00870DBB" w:rsidP="00870DBB">
      <w:pPr>
        <w:widowControl w:val="0"/>
        <w:autoSpaceDE w:val="0"/>
        <w:autoSpaceDN w:val="0"/>
        <w:spacing w:before="118" w:after="0" w:line="240" w:lineRule="auto"/>
        <w:ind w:right="117"/>
        <w:jc w:val="both"/>
        <w:rPr>
          <w:rFonts w:ascii="Arial" w:eastAsia="Arial" w:hAnsi="Arial" w:cs="Arial"/>
          <w:lang w:bidi="en-AU"/>
        </w:rPr>
      </w:pPr>
      <w:r w:rsidRPr="00C32AA4">
        <w:rPr>
          <w:rFonts w:ascii="Arial" w:hAnsi="Arial" w:cs="Arial"/>
        </w:rPr>
        <w:t>The School provides a comprehensive and balanced program which caters for the academic, cultural, emotional, sporting and spiritual needs of each child in its car</w:t>
      </w:r>
      <w:r>
        <w:rPr>
          <w:rFonts w:ascii="Arial" w:hAnsi="Arial" w:cs="Arial"/>
        </w:rPr>
        <w:t xml:space="preserve">e. </w:t>
      </w:r>
      <w:r w:rsidRPr="00717BEB">
        <w:rPr>
          <w:rFonts w:ascii="Arial" w:eastAsia="Arial" w:hAnsi="Arial" w:cs="Arial"/>
          <w:lang w:bidi="en-AU"/>
        </w:rPr>
        <w:t>Our mission is to provide a safe and inspiring educational environment</w:t>
      </w:r>
      <w:r>
        <w:rPr>
          <w:rFonts w:ascii="Arial" w:eastAsia="Arial" w:hAnsi="Arial" w:cs="Arial"/>
          <w:lang w:bidi="en-AU"/>
        </w:rPr>
        <w:t xml:space="preserve"> </w:t>
      </w:r>
      <w:r w:rsidRPr="00717BEB">
        <w:rPr>
          <w:rFonts w:ascii="Arial" w:eastAsia="Arial" w:hAnsi="Arial" w:cs="Arial"/>
          <w:lang w:bidi="en-AU"/>
        </w:rPr>
        <w:t xml:space="preserve">that </w:t>
      </w:r>
      <w:r>
        <w:rPr>
          <w:rFonts w:ascii="Arial" w:eastAsia="Arial" w:hAnsi="Arial" w:cs="Arial"/>
          <w:lang w:bidi="en-AU"/>
        </w:rPr>
        <w:t>equips</w:t>
      </w:r>
      <w:r w:rsidRPr="00717BEB">
        <w:rPr>
          <w:rFonts w:ascii="Arial" w:eastAsia="Arial" w:hAnsi="Arial" w:cs="Arial"/>
          <w:lang w:bidi="en-AU"/>
        </w:rPr>
        <w:t xml:space="preserve"> students with the skills and confidence to help create their future</w:t>
      </w:r>
      <w:r>
        <w:rPr>
          <w:rFonts w:ascii="Arial" w:eastAsia="Arial" w:hAnsi="Arial" w:cs="Arial"/>
          <w:lang w:bidi="en-AU"/>
        </w:rPr>
        <w:t>.</w:t>
      </w:r>
    </w:p>
    <w:p w:rsidR="00870DBB" w:rsidRDefault="00870DBB" w:rsidP="00870DBB">
      <w:pPr>
        <w:widowControl w:val="0"/>
        <w:autoSpaceDE w:val="0"/>
        <w:autoSpaceDN w:val="0"/>
        <w:spacing w:before="118" w:after="0" w:line="240" w:lineRule="auto"/>
        <w:jc w:val="both"/>
        <w:rPr>
          <w:rFonts w:ascii="Arial" w:eastAsia="Arial" w:hAnsi="Arial" w:cs="Arial"/>
          <w:lang w:bidi="en-AU"/>
        </w:rPr>
      </w:pPr>
      <w:r w:rsidRPr="00717BEB">
        <w:rPr>
          <w:rFonts w:ascii="Arial" w:eastAsia="Arial" w:hAnsi="Arial" w:cs="Arial"/>
          <w:lang w:bidi="en-AU"/>
        </w:rPr>
        <w:t>Our values are Compassion, Respect and Integrity.</w:t>
      </w:r>
    </w:p>
    <w:p w:rsidR="00870DBB" w:rsidRDefault="00870DBB" w:rsidP="00870DBB">
      <w:pPr>
        <w:widowControl w:val="0"/>
        <w:autoSpaceDE w:val="0"/>
        <w:autoSpaceDN w:val="0"/>
        <w:spacing w:before="118" w:after="0" w:line="240" w:lineRule="auto"/>
        <w:jc w:val="both"/>
        <w:rPr>
          <w:rFonts w:ascii="Arial" w:eastAsia="Arial" w:hAnsi="Arial" w:cs="Arial"/>
          <w:lang w:bidi="en-AU"/>
        </w:rPr>
      </w:pPr>
    </w:p>
    <w:p w:rsidR="00176284" w:rsidRPr="00C32AA4" w:rsidRDefault="00176284" w:rsidP="00176284">
      <w:pPr>
        <w:pStyle w:val="Heading2"/>
        <w:rPr>
          <w:rFonts w:cs="Arial"/>
          <w:szCs w:val="22"/>
        </w:rPr>
      </w:pPr>
      <w:r w:rsidRPr="00C32AA4">
        <w:rPr>
          <w:rFonts w:cs="Arial"/>
          <w:szCs w:val="22"/>
        </w:rPr>
        <w:t>The nature of the position and starting date</w:t>
      </w:r>
    </w:p>
    <w:p w:rsidR="00176284" w:rsidRDefault="00870DBB" w:rsidP="00176284">
      <w:pPr>
        <w:spacing w:after="120" w:line="240" w:lineRule="auto"/>
        <w:jc w:val="both"/>
        <w:rPr>
          <w:rFonts w:ascii="Arial" w:hAnsi="Arial" w:cs="Arial"/>
          <w:b/>
        </w:rPr>
      </w:pPr>
      <w:r>
        <w:rPr>
          <w:rFonts w:ascii="Arial" w:hAnsi="Arial" w:cs="Arial"/>
        </w:rPr>
        <w:t>Expressions of Interest</w:t>
      </w:r>
      <w:r w:rsidR="00176284" w:rsidRPr="00C32AA4">
        <w:rPr>
          <w:rFonts w:ascii="Arial" w:hAnsi="Arial" w:cs="Arial"/>
        </w:rPr>
        <w:t xml:space="preserve"> are sought from </w:t>
      </w:r>
      <w:r w:rsidR="00176284">
        <w:rPr>
          <w:rFonts w:ascii="Arial" w:hAnsi="Arial" w:cs="Arial"/>
        </w:rPr>
        <w:t xml:space="preserve">persons </w:t>
      </w:r>
      <w:r w:rsidR="00176284" w:rsidRPr="00176284">
        <w:rPr>
          <w:rFonts w:ascii="Arial" w:hAnsi="Arial" w:cs="Arial"/>
        </w:rPr>
        <w:t>to fill the full</w:t>
      </w:r>
      <w:r>
        <w:rPr>
          <w:rFonts w:ascii="Arial" w:hAnsi="Arial" w:cs="Arial"/>
        </w:rPr>
        <w:t>-</w:t>
      </w:r>
      <w:r w:rsidR="00176284" w:rsidRPr="00176284">
        <w:rPr>
          <w:rFonts w:ascii="Arial" w:hAnsi="Arial" w:cs="Arial"/>
        </w:rPr>
        <w:t>time</w:t>
      </w:r>
      <w:r>
        <w:rPr>
          <w:rFonts w:ascii="Arial" w:hAnsi="Arial" w:cs="Arial"/>
        </w:rPr>
        <w:t>/part-time</w:t>
      </w:r>
      <w:r w:rsidR="00176284" w:rsidRPr="00176284">
        <w:rPr>
          <w:rFonts w:ascii="Arial" w:hAnsi="Arial" w:cs="Arial"/>
        </w:rPr>
        <w:t xml:space="preserve"> position</w:t>
      </w:r>
      <w:r w:rsidR="009D07B5">
        <w:rPr>
          <w:rFonts w:ascii="Arial" w:hAnsi="Arial" w:cs="Arial"/>
        </w:rPr>
        <w:t>s</w:t>
      </w:r>
      <w:r w:rsidR="00176284" w:rsidRPr="00176284">
        <w:rPr>
          <w:rFonts w:ascii="Arial" w:hAnsi="Arial" w:cs="Arial"/>
        </w:rPr>
        <w:t xml:space="preserve"> of</w:t>
      </w:r>
      <w:r>
        <w:rPr>
          <w:rFonts w:ascii="Arial" w:hAnsi="Arial" w:cs="Arial"/>
        </w:rPr>
        <w:t xml:space="preserve"> Primary or Secondary teachers</w:t>
      </w:r>
      <w:r w:rsidR="008039B3">
        <w:rPr>
          <w:rFonts w:ascii="Arial" w:hAnsi="Arial" w:cs="Arial"/>
        </w:rPr>
        <w:t>, across all teaching areas.</w:t>
      </w:r>
    </w:p>
    <w:p w:rsidR="00176284" w:rsidRDefault="009D07B5" w:rsidP="00176284">
      <w:pPr>
        <w:spacing w:after="120" w:line="240" w:lineRule="auto"/>
        <w:jc w:val="both"/>
        <w:rPr>
          <w:rFonts w:ascii="Arial" w:hAnsi="Arial" w:cs="Arial"/>
        </w:rPr>
      </w:pPr>
      <w:r>
        <w:rPr>
          <w:rFonts w:ascii="Arial" w:hAnsi="Arial" w:cs="Arial"/>
        </w:rPr>
        <w:t>The s</w:t>
      </w:r>
      <w:r w:rsidR="00176284" w:rsidRPr="00C32AA4">
        <w:rPr>
          <w:rFonts w:ascii="Arial" w:hAnsi="Arial" w:cs="Arial"/>
        </w:rPr>
        <w:t>uccessful applicant w</w:t>
      </w:r>
      <w:r w:rsidR="00176284">
        <w:rPr>
          <w:rFonts w:ascii="Arial" w:hAnsi="Arial" w:cs="Arial"/>
        </w:rPr>
        <w:t xml:space="preserve">ould ideally </w:t>
      </w:r>
      <w:r w:rsidR="00176284" w:rsidRPr="00C32AA4">
        <w:rPr>
          <w:rFonts w:ascii="Arial" w:hAnsi="Arial" w:cs="Arial"/>
        </w:rPr>
        <w:t xml:space="preserve">commence work on </w:t>
      </w:r>
      <w:r>
        <w:rPr>
          <w:rFonts w:ascii="Arial" w:hAnsi="Arial" w:cs="Arial"/>
        </w:rPr>
        <w:t xml:space="preserve">Friday </w:t>
      </w:r>
      <w:r w:rsidR="00D404BF" w:rsidRPr="00D404BF">
        <w:rPr>
          <w:rFonts w:ascii="Arial" w:hAnsi="Arial" w:cs="Arial"/>
        </w:rPr>
        <w:t>22</w:t>
      </w:r>
      <w:r w:rsidR="004658EF" w:rsidRPr="00D404BF">
        <w:rPr>
          <w:rFonts w:ascii="Arial" w:hAnsi="Arial" w:cs="Arial"/>
        </w:rPr>
        <w:t xml:space="preserve"> J</w:t>
      </w:r>
      <w:r>
        <w:rPr>
          <w:rFonts w:ascii="Arial" w:hAnsi="Arial" w:cs="Arial"/>
        </w:rPr>
        <w:t>anuary</w:t>
      </w:r>
      <w:r w:rsidR="004658EF" w:rsidRPr="00D404BF">
        <w:rPr>
          <w:rFonts w:ascii="Arial" w:hAnsi="Arial" w:cs="Arial"/>
        </w:rPr>
        <w:t>, 20</w:t>
      </w:r>
      <w:r>
        <w:rPr>
          <w:rFonts w:ascii="Arial" w:hAnsi="Arial" w:cs="Arial"/>
        </w:rPr>
        <w:t xml:space="preserve">21, </w:t>
      </w:r>
      <w:r w:rsidR="00D404BF">
        <w:rPr>
          <w:rFonts w:ascii="Arial" w:hAnsi="Arial" w:cs="Arial"/>
        </w:rPr>
        <w:t xml:space="preserve">first day of Term </w:t>
      </w:r>
      <w:r>
        <w:rPr>
          <w:rFonts w:ascii="Arial" w:hAnsi="Arial" w:cs="Arial"/>
        </w:rPr>
        <w:t>1</w:t>
      </w:r>
      <w:r w:rsidR="00D404BF">
        <w:rPr>
          <w:rFonts w:ascii="Arial" w:hAnsi="Arial" w:cs="Arial"/>
        </w:rPr>
        <w:t>.</w:t>
      </w:r>
      <w:r w:rsidR="008039B3">
        <w:rPr>
          <w:rFonts w:ascii="Arial" w:hAnsi="Arial" w:cs="Arial"/>
        </w:rPr>
        <w:br/>
      </w:r>
    </w:p>
    <w:p w:rsidR="008039B3" w:rsidRDefault="008039B3" w:rsidP="008039B3">
      <w:pPr>
        <w:spacing w:after="120" w:line="240" w:lineRule="auto"/>
        <w:jc w:val="both"/>
        <w:rPr>
          <w:rFonts w:ascii="Arial" w:hAnsi="Arial" w:cs="Arial"/>
          <w:b/>
        </w:rPr>
      </w:pPr>
      <w:r>
        <w:rPr>
          <w:rFonts w:ascii="Arial" w:hAnsi="Arial" w:cs="Arial"/>
          <w:b/>
        </w:rPr>
        <w:t>Key selection criteria</w:t>
      </w:r>
    </w:p>
    <w:p w:rsidR="008039B3" w:rsidRDefault="008039B3" w:rsidP="008039B3">
      <w:pPr>
        <w:numPr>
          <w:ilvl w:val="0"/>
          <w:numId w:val="4"/>
        </w:numPr>
        <w:tabs>
          <w:tab w:val="num" w:pos="313"/>
        </w:tabs>
        <w:overflowPunct w:val="0"/>
        <w:autoSpaceDE w:val="0"/>
        <w:autoSpaceDN w:val="0"/>
        <w:adjustRightInd w:val="0"/>
        <w:spacing w:after="120" w:line="240" w:lineRule="auto"/>
        <w:ind w:left="313" w:hanging="284"/>
        <w:jc w:val="both"/>
        <w:textAlignment w:val="baseline"/>
        <w:rPr>
          <w:rFonts w:ascii="Arial" w:hAnsi="Arial" w:cs="Arial"/>
        </w:rPr>
      </w:pPr>
      <w:r>
        <w:rPr>
          <w:rFonts w:ascii="Arial" w:hAnsi="Arial" w:cs="Arial"/>
        </w:rPr>
        <w:t>A demonstrated skill level in nominated teaching area</w:t>
      </w:r>
    </w:p>
    <w:p w:rsidR="008039B3" w:rsidRDefault="008039B3" w:rsidP="008039B3">
      <w:pPr>
        <w:numPr>
          <w:ilvl w:val="0"/>
          <w:numId w:val="4"/>
        </w:numPr>
        <w:tabs>
          <w:tab w:val="num" w:pos="313"/>
        </w:tabs>
        <w:overflowPunct w:val="0"/>
        <w:autoSpaceDE w:val="0"/>
        <w:autoSpaceDN w:val="0"/>
        <w:adjustRightInd w:val="0"/>
        <w:spacing w:after="120" w:line="240" w:lineRule="auto"/>
        <w:ind w:left="313" w:hanging="284"/>
        <w:jc w:val="both"/>
        <w:textAlignment w:val="baseline"/>
        <w:rPr>
          <w:rFonts w:ascii="Arial" w:hAnsi="Arial" w:cs="Arial"/>
        </w:rPr>
      </w:pPr>
      <w:r>
        <w:rPr>
          <w:rFonts w:ascii="Arial" w:hAnsi="Arial" w:cs="Arial"/>
        </w:rPr>
        <w:t>A proven ability to work well with students and colleagues individually and in a team environment</w:t>
      </w:r>
    </w:p>
    <w:p w:rsidR="008039B3" w:rsidRDefault="008039B3" w:rsidP="008039B3">
      <w:pPr>
        <w:numPr>
          <w:ilvl w:val="0"/>
          <w:numId w:val="4"/>
        </w:numPr>
        <w:tabs>
          <w:tab w:val="num" w:pos="313"/>
        </w:tabs>
        <w:overflowPunct w:val="0"/>
        <w:autoSpaceDE w:val="0"/>
        <w:autoSpaceDN w:val="0"/>
        <w:adjustRightInd w:val="0"/>
        <w:spacing w:after="120" w:line="240" w:lineRule="auto"/>
        <w:ind w:left="313" w:hanging="284"/>
        <w:jc w:val="both"/>
        <w:textAlignment w:val="baseline"/>
        <w:rPr>
          <w:rFonts w:ascii="Arial" w:hAnsi="Arial" w:cs="Arial"/>
        </w:rPr>
      </w:pPr>
      <w:r>
        <w:rPr>
          <w:rFonts w:ascii="Arial" w:hAnsi="Arial" w:cs="Arial"/>
        </w:rPr>
        <w:t>Skills and interest in developing the sports and/or cultural programs of the school</w:t>
      </w:r>
    </w:p>
    <w:p w:rsidR="008039B3" w:rsidRDefault="008039B3" w:rsidP="008039B3">
      <w:pPr>
        <w:numPr>
          <w:ilvl w:val="0"/>
          <w:numId w:val="4"/>
        </w:numPr>
        <w:tabs>
          <w:tab w:val="num" w:pos="313"/>
        </w:tabs>
        <w:overflowPunct w:val="0"/>
        <w:autoSpaceDE w:val="0"/>
        <w:autoSpaceDN w:val="0"/>
        <w:adjustRightInd w:val="0"/>
        <w:spacing w:after="120" w:line="240" w:lineRule="auto"/>
        <w:ind w:left="313" w:hanging="284"/>
        <w:jc w:val="both"/>
        <w:textAlignment w:val="baseline"/>
        <w:rPr>
          <w:rFonts w:ascii="Arial" w:hAnsi="Arial" w:cs="Arial"/>
        </w:rPr>
      </w:pPr>
      <w:r>
        <w:rPr>
          <w:rFonts w:ascii="Arial" w:hAnsi="Arial" w:cs="Arial"/>
        </w:rPr>
        <w:t>A keen interest in developing the School during the next period of its growth</w:t>
      </w:r>
    </w:p>
    <w:p w:rsidR="008039B3" w:rsidRDefault="008039B3" w:rsidP="008039B3">
      <w:pPr>
        <w:numPr>
          <w:ilvl w:val="0"/>
          <w:numId w:val="4"/>
        </w:numPr>
        <w:tabs>
          <w:tab w:val="num" w:pos="313"/>
        </w:tabs>
        <w:overflowPunct w:val="0"/>
        <w:autoSpaceDE w:val="0"/>
        <w:autoSpaceDN w:val="0"/>
        <w:adjustRightInd w:val="0"/>
        <w:spacing w:after="120" w:line="240" w:lineRule="auto"/>
        <w:ind w:left="313" w:hanging="284"/>
        <w:jc w:val="both"/>
        <w:textAlignment w:val="baseline"/>
        <w:rPr>
          <w:rFonts w:ascii="Arial" w:hAnsi="Arial" w:cs="Arial"/>
        </w:rPr>
      </w:pPr>
      <w:r>
        <w:rPr>
          <w:rFonts w:ascii="Arial" w:hAnsi="Arial" w:cs="Arial"/>
        </w:rPr>
        <w:t>A demonstrated ability to develop quality work programs in line with NSW syllabus documents would be an advantage</w:t>
      </w:r>
    </w:p>
    <w:p w:rsidR="008039B3" w:rsidRPr="008039B3" w:rsidRDefault="008039B3" w:rsidP="008039B3">
      <w:pPr>
        <w:numPr>
          <w:ilvl w:val="0"/>
          <w:numId w:val="4"/>
        </w:numPr>
        <w:tabs>
          <w:tab w:val="num" w:pos="313"/>
        </w:tabs>
        <w:overflowPunct w:val="0"/>
        <w:autoSpaceDE w:val="0"/>
        <w:autoSpaceDN w:val="0"/>
        <w:adjustRightInd w:val="0"/>
        <w:spacing w:after="120" w:line="240" w:lineRule="auto"/>
        <w:ind w:left="313" w:hanging="284"/>
        <w:jc w:val="both"/>
        <w:textAlignment w:val="baseline"/>
        <w:rPr>
          <w:rFonts w:ascii="Arial" w:hAnsi="Arial" w:cs="Arial"/>
          <w:b/>
        </w:rPr>
      </w:pPr>
      <w:r>
        <w:rPr>
          <w:rFonts w:ascii="Arial" w:hAnsi="Arial" w:cs="Arial"/>
        </w:rPr>
        <w:t>The candidate should support the Christian ethos of the School</w:t>
      </w:r>
    </w:p>
    <w:p w:rsidR="008039B3" w:rsidRDefault="008039B3" w:rsidP="008039B3">
      <w:pPr>
        <w:overflowPunct w:val="0"/>
        <w:autoSpaceDE w:val="0"/>
        <w:autoSpaceDN w:val="0"/>
        <w:adjustRightInd w:val="0"/>
        <w:spacing w:after="120" w:line="240" w:lineRule="auto"/>
        <w:ind w:left="313"/>
        <w:jc w:val="both"/>
        <w:textAlignment w:val="baseline"/>
        <w:rPr>
          <w:rFonts w:ascii="Arial" w:hAnsi="Arial" w:cs="Arial"/>
          <w:b/>
        </w:rPr>
      </w:pPr>
    </w:p>
    <w:p w:rsidR="00176284" w:rsidRPr="00C32AA4" w:rsidRDefault="00176284" w:rsidP="00A1470C">
      <w:pPr>
        <w:pStyle w:val="Heading2"/>
        <w:rPr>
          <w:rFonts w:cs="Arial"/>
          <w:szCs w:val="22"/>
        </w:rPr>
      </w:pPr>
      <w:r w:rsidRPr="00C32AA4">
        <w:rPr>
          <w:rFonts w:cs="Arial"/>
          <w:szCs w:val="22"/>
        </w:rPr>
        <w:t>Application details</w:t>
      </w:r>
    </w:p>
    <w:p w:rsidR="00176284" w:rsidRPr="00C32AA4" w:rsidRDefault="00176284" w:rsidP="00176284">
      <w:pPr>
        <w:tabs>
          <w:tab w:val="left" w:pos="0"/>
          <w:tab w:val="left" w:pos="9639"/>
        </w:tabs>
        <w:suppressAutoHyphens/>
        <w:spacing w:after="120" w:line="240" w:lineRule="auto"/>
        <w:jc w:val="both"/>
        <w:rPr>
          <w:rFonts w:ascii="Arial" w:hAnsi="Arial" w:cs="Arial"/>
          <w:spacing w:val="-3"/>
        </w:rPr>
      </w:pPr>
      <w:r w:rsidRPr="00C32AA4">
        <w:rPr>
          <w:rFonts w:ascii="Arial" w:hAnsi="Arial" w:cs="Arial"/>
          <w:spacing w:val="-3"/>
        </w:rPr>
        <w:t xml:space="preserve">Your written </w:t>
      </w:r>
      <w:r w:rsidR="00071FD7">
        <w:rPr>
          <w:rFonts w:ascii="Arial" w:hAnsi="Arial" w:cs="Arial"/>
          <w:spacing w:val="-3"/>
        </w:rPr>
        <w:t>expression of interest</w:t>
      </w:r>
      <w:r w:rsidRPr="00C32AA4">
        <w:rPr>
          <w:rFonts w:ascii="Arial" w:hAnsi="Arial" w:cs="Arial"/>
          <w:spacing w:val="-3"/>
        </w:rPr>
        <w:t xml:space="preserve"> </w:t>
      </w:r>
      <w:r w:rsidRPr="00A1470C">
        <w:rPr>
          <w:rFonts w:ascii="Arial" w:hAnsi="Arial" w:cs="Arial"/>
          <w:b/>
          <w:spacing w:val="-3"/>
          <w:u w:val="single"/>
        </w:rPr>
        <w:t>must include</w:t>
      </w:r>
      <w:r w:rsidRPr="00C32AA4">
        <w:rPr>
          <w:rFonts w:ascii="Arial" w:hAnsi="Arial" w:cs="Arial"/>
          <w:spacing w:val="-3"/>
        </w:rPr>
        <w:t>: a covering letter, details of current and previous experience, a copy of your academic transcript and the names of three professional referees.</w:t>
      </w:r>
    </w:p>
    <w:p w:rsidR="00176284" w:rsidRPr="00C32AA4" w:rsidRDefault="00176284" w:rsidP="00176284">
      <w:pPr>
        <w:tabs>
          <w:tab w:val="left" w:pos="0"/>
          <w:tab w:val="left" w:pos="9639"/>
        </w:tabs>
        <w:suppressAutoHyphens/>
        <w:spacing w:after="120" w:line="240" w:lineRule="auto"/>
        <w:jc w:val="both"/>
        <w:rPr>
          <w:rFonts w:ascii="Arial" w:hAnsi="Arial" w:cs="Arial"/>
          <w:i/>
          <w:spacing w:val="-3"/>
        </w:rPr>
      </w:pPr>
      <w:r w:rsidRPr="00C32AA4">
        <w:rPr>
          <w:rFonts w:ascii="Arial" w:hAnsi="Arial" w:cs="Arial"/>
          <w:i/>
          <w:spacing w:val="-3"/>
        </w:rPr>
        <w:t xml:space="preserve">It would be helpful if applicants made reference to where they saw this position advertised. </w:t>
      </w:r>
    </w:p>
    <w:p w:rsidR="00176284" w:rsidRDefault="00176284" w:rsidP="00176284">
      <w:pPr>
        <w:tabs>
          <w:tab w:val="left" w:pos="0"/>
          <w:tab w:val="left" w:pos="9639"/>
        </w:tabs>
        <w:suppressAutoHyphens/>
        <w:spacing w:after="120" w:line="240" w:lineRule="auto"/>
        <w:jc w:val="both"/>
        <w:rPr>
          <w:rFonts w:ascii="Arial" w:hAnsi="Arial" w:cs="Arial"/>
          <w:color w:val="000000" w:themeColor="text1"/>
          <w:spacing w:val="-3"/>
        </w:rPr>
      </w:pPr>
      <w:r w:rsidRPr="00C32AA4">
        <w:rPr>
          <w:rFonts w:ascii="Arial" w:hAnsi="Arial" w:cs="Arial"/>
          <w:spacing w:val="-3"/>
        </w:rPr>
        <w:t>If selected for interview you will be required to bring the original documents along to the interview.</w:t>
      </w:r>
      <w:r w:rsidRPr="00C32AA4">
        <w:rPr>
          <w:rFonts w:ascii="Arial" w:hAnsi="Arial" w:cs="Arial"/>
          <w:color w:val="000000" w:themeColor="text1"/>
          <w:spacing w:val="-3"/>
        </w:rPr>
        <w:t xml:space="preserve"> Applications should be addressed as follows:</w:t>
      </w:r>
    </w:p>
    <w:p w:rsidR="008039B3" w:rsidRDefault="008039B3" w:rsidP="00176284">
      <w:pPr>
        <w:tabs>
          <w:tab w:val="left" w:pos="0"/>
          <w:tab w:val="left" w:pos="9639"/>
        </w:tabs>
        <w:suppressAutoHyphens/>
        <w:spacing w:after="120" w:line="240" w:lineRule="auto"/>
        <w:jc w:val="both"/>
        <w:rPr>
          <w:rFonts w:ascii="Arial" w:hAnsi="Arial" w:cs="Arial"/>
          <w:color w:val="000000" w:themeColor="text1"/>
          <w:spacing w:val="-3"/>
        </w:rPr>
      </w:pPr>
    </w:p>
    <w:p w:rsidR="008039B3" w:rsidRDefault="008039B3" w:rsidP="00176284">
      <w:pPr>
        <w:tabs>
          <w:tab w:val="left" w:pos="0"/>
          <w:tab w:val="left" w:pos="9639"/>
        </w:tabs>
        <w:suppressAutoHyphens/>
        <w:spacing w:after="120" w:line="240" w:lineRule="auto"/>
        <w:jc w:val="both"/>
        <w:rPr>
          <w:rFonts w:ascii="Arial" w:hAnsi="Arial" w:cs="Arial"/>
          <w:color w:val="000000" w:themeColor="text1"/>
          <w:spacing w:val="-3"/>
        </w:rPr>
      </w:pPr>
    </w:p>
    <w:p w:rsidR="008039B3" w:rsidRDefault="008039B3" w:rsidP="00176284">
      <w:pPr>
        <w:tabs>
          <w:tab w:val="left" w:pos="0"/>
          <w:tab w:val="left" w:pos="9639"/>
        </w:tabs>
        <w:suppressAutoHyphens/>
        <w:spacing w:after="120" w:line="240" w:lineRule="auto"/>
        <w:jc w:val="both"/>
        <w:rPr>
          <w:rFonts w:ascii="Arial" w:hAnsi="Arial" w:cs="Arial"/>
          <w:color w:val="000000" w:themeColor="text1"/>
          <w:spacing w:val="-3"/>
        </w:rPr>
      </w:pPr>
    </w:p>
    <w:p w:rsidR="008039B3" w:rsidRDefault="008039B3" w:rsidP="00176284">
      <w:pPr>
        <w:tabs>
          <w:tab w:val="left" w:pos="0"/>
          <w:tab w:val="left" w:pos="9639"/>
        </w:tabs>
        <w:suppressAutoHyphens/>
        <w:spacing w:after="120" w:line="240" w:lineRule="auto"/>
        <w:jc w:val="both"/>
        <w:rPr>
          <w:rFonts w:ascii="Arial" w:hAnsi="Arial" w:cs="Arial"/>
          <w:color w:val="000000" w:themeColor="text1"/>
          <w:spacing w:val="-3"/>
        </w:rPr>
      </w:pPr>
    </w:p>
    <w:p w:rsidR="008039B3" w:rsidRPr="00C32AA4" w:rsidRDefault="008039B3" w:rsidP="00176284">
      <w:pPr>
        <w:tabs>
          <w:tab w:val="left" w:pos="0"/>
          <w:tab w:val="left" w:pos="9639"/>
        </w:tabs>
        <w:suppressAutoHyphens/>
        <w:spacing w:after="120" w:line="240" w:lineRule="auto"/>
        <w:jc w:val="both"/>
        <w:rPr>
          <w:rFonts w:ascii="Arial" w:hAnsi="Arial" w:cs="Arial"/>
          <w:color w:val="000000" w:themeColor="text1"/>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176284" w:rsidRPr="00C32AA4" w:rsidTr="005A337A">
        <w:tc>
          <w:tcPr>
            <w:tcW w:w="8522" w:type="dxa"/>
          </w:tcPr>
          <w:p w:rsidR="00F22A8B" w:rsidRPr="00F22A8B" w:rsidRDefault="00F22A8B" w:rsidP="00F22A8B">
            <w:pPr>
              <w:tabs>
                <w:tab w:val="left" w:pos="0"/>
                <w:tab w:val="left" w:pos="9639"/>
              </w:tabs>
              <w:suppressAutoHyphens/>
              <w:spacing w:after="0" w:line="240" w:lineRule="auto"/>
              <w:jc w:val="both"/>
              <w:rPr>
                <w:rFonts w:ascii="Arial" w:hAnsi="Arial" w:cs="Arial"/>
                <w:spacing w:val="-3"/>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662"/>
            </w:tblGrid>
            <w:tr w:rsidR="00F22A8B" w:rsidRPr="00F22A8B" w:rsidTr="00234F5E">
              <w:tc>
                <w:tcPr>
                  <w:tcW w:w="4261" w:type="dxa"/>
                </w:tcPr>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By mail (or hand delivered):</w:t>
                  </w:r>
                </w:p>
                <w:p w:rsidR="00F22A8B" w:rsidRPr="00F22A8B" w:rsidRDefault="00F22A8B" w:rsidP="00F22A8B">
                  <w:pPr>
                    <w:spacing w:after="0" w:line="240" w:lineRule="auto"/>
                    <w:ind w:left="-108" w:right="-483"/>
                    <w:jc w:val="both"/>
                    <w:rPr>
                      <w:rFonts w:ascii="Arial" w:hAnsi="Arial" w:cs="Arial"/>
                      <w:color w:val="000000" w:themeColor="text1"/>
                    </w:rPr>
                  </w:pPr>
                </w:p>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Confidential</w:t>
                  </w:r>
                </w:p>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To the Principal</w:t>
                  </w:r>
                </w:p>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Mrs Carmel Spry</w:t>
                  </w:r>
                </w:p>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Moama Anglican Grammar</w:t>
                  </w:r>
                </w:p>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PO Box 786</w:t>
                  </w:r>
                </w:p>
                <w:p w:rsidR="00F22A8B" w:rsidRPr="00F22A8B" w:rsidRDefault="00F22A8B" w:rsidP="00F22A8B">
                  <w:pPr>
                    <w:spacing w:after="0" w:line="240" w:lineRule="auto"/>
                    <w:ind w:left="-108" w:right="-483"/>
                    <w:jc w:val="both"/>
                    <w:rPr>
                      <w:rFonts w:ascii="Arial" w:hAnsi="Arial" w:cs="Arial"/>
                      <w:color w:val="000000" w:themeColor="text1"/>
                    </w:rPr>
                  </w:pPr>
                  <w:r w:rsidRPr="00F22A8B">
                    <w:rPr>
                      <w:rFonts w:ascii="Arial" w:hAnsi="Arial" w:cs="Arial"/>
                      <w:color w:val="000000" w:themeColor="text1"/>
                    </w:rPr>
                    <w:t>MOAMA NSW 2731</w:t>
                  </w:r>
                </w:p>
                <w:p w:rsidR="00F22A8B" w:rsidRPr="00F22A8B" w:rsidRDefault="00F22A8B" w:rsidP="00F22A8B">
                  <w:pPr>
                    <w:spacing w:after="0" w:line="240" w:lineRule="auto"/>
                    <w:ind w:left="-108" w:right="-483"/>
                    <w:jc w:val="both"/>
                    <w:rPr>
                      <w:rFonts w:ascii="Arial" w:hAnsi="Arial" w:cs="Arial"/>
                      <w:color w:val="000000" w:themeColor="text1"/>
                    </w:rPr>
                  </w:pPr>
                </w:p>
              </w:tc>
              <w:tc>
                <w:tcPr>
                  <w:tcW w:w="5662" w:type="dxa"/>
                </w:tcPr>
                <w:p w:rsidR="00F22A8B" w:rsidRPr="00F22A8B" w:rsidRDefault="00F22A8B" w:rsidP="00F22A8B">
                  <w:pPr>
                    <w:tabs>
                      <w:tab w:val="left" w:pos="0"/>
                      <w:tab w:val="left" w:pos="9639"/>
                    </w:tabs>
                    <w:suppressAutoHyphens/>
                    <w:spacing w:after="0" w:line="240" w:lineRule="auto"/>
                    <w:ind w:left="-108" w:right="-483"/>
                    <w:jc w:val="both"/>
                    <w:rPr>
                      <w:rFonts w:ascii="Arial" w:hAnsi="Arial" w:cs="Arial"/>
                      <w:color w:val="000000" w:themeColor="text1"/>
                      <w:spacing w:val="-3"/>
                    </w:rPr>
                  </w:pPr>
                  <w:r w:rsidRPr="00F22A8B">
                    <w:rPr>
                      <w:rFonts w:ascii="Arial" w:hAnsi="Arial" w:cs="Arial"/>
                      <w:color w:val="000000" w:themeColor="text1"/>
                      <w:spacing w:val="-3"/>
                    </w:rPr>
                    <w:t>Or by email to:</w:t>
                  </w:r>
                </w:p>
                <w:p w:rsidR="00F22A8B" w:rsidRPr="00F22A8B" w:rsidRDefault="00F22A8B" w:rsidP="00F22A8B">
                  <w:pPr>
                    <w:tabs>
                      <w:tab w:val="left" w:pos="0"/>
                      <w:tab w:val="left" w:pos="9639"/>
                    </w:tabs>
                    <w:suppressAutoHyphens/>
                    <w:spacing w:after="0" w:line="240" w:lineRule="auto"/>
                    <w:ind w:left="-108" w:right="-483"/>
                    <w:jc w:val="both"/>
                    <w:rPr>
                      <w:rFonts w:ascii="Arial" w:hAnsi="Arial" w:cs="Arial"/>
                      <w:color w:val="000000" w:themeColor="text1"/>
                      <w:spacing w:val="-3"/>
                    </w:rPr>
                  </w:pPr>
                </w:p>
                <w:p w:rsidR="00F22A8B" w:rsidRPr="00F22A8B" w:rsidRDefault="008039B3" w:rsidP="00F22A8B">
                  <w:pPr>
                    <w:tabs>
                      <w:tab w:val="left" w:pos="0"/>
                      <w:tab w:val="left" w:pos="9639"/>
                    </w:tabs>
                    <w:suppressAutoHyphens/>
                    <w:spacing w:after="0" w:line="240" w:lineRule="auto"/>
                    <w:ind w:left="-108" w:right="-483"/>
                    <w:jc w:val="both"/>
                    <w:rPr>
                      <w:rFonts w:ascii="Arial" w:hAnsi="Arial" w:cs="Arial"/>
                      <w:color w:val="000000" w:themeColor="text1"/>
                      <w:spacing w:val="-3"/>
                    </w:rPr>
                  </w:pPr>
                  <w:hyperlink r:id="rId7" w:history="1">
                    <w:r w:rsidR="00F22A8B" w:rsidRPr="00F22A8B">
                      <w:rPr>
                        <w:rStyle w:val="Hyperlink"/>
                        <w:rFonts w:cs="Arial"/>
                        <w:spacing w:val="-3"/>
                      </w:rPr>
                      <w:t>recruitment@moamagrammar.nsw.edu.au</w:t>
                    </w:r>
                  </w:hyperlink>
                </w:p>
                <w:p w:rsidR="00F22A8B" w:rsidRPr="00F22A8B" w:rsidRDefault="00F22A8B" w:rsidP="00F22A8B">
                  <w:pPr>
                    <w:tabs>
                      <w:tab w:val="left" w:pos="0"/>
                      <w:tab w:val="left" w:pos="9639"/>
                    </w:tabs>
                    <w:suppressAutoHyphens/>
                    <w:spacing w:after="0" w:line="240" w:lineRule="auto"/>
                    <w:ind w:left="-108" w:right="-483"/>
                    <w:jc w:val="both"/>
                    <w:rPr>
                      <w:rFonts w:ascii="Arial" w:hAnsi="Arial" w:cs="Arial"/>
                      <w:color w:val="000000" w:themeColor="text1"/>
                      <w:spacing w:val="-3"/>
                    </w:rPr>
                  </w:pPr>
                </w:p>
                <w:p w:rsidR="00F22A8B" w:rsidRPr="00F22A8B" w:rsidRDefault="00F22A8B" w:rsidP="00F22A8B">
                  <w:pPr>
                    <w:tabs>
                      <w:tab w:val="left" w:pos="0"/>
                      <w:tab w:val="left" w:pos="9639"/>
                    </w:tabs>
                    <w:suppressAutoHyphens/>
                    <w:spacing w:after="0" w:line="240" w:lineRule="auto"/>
                    <w:ind w:left="-108" w:right="-483"/>
                    <w:jc w:val="both"/>
                    <w:rPr>
                      <w:rFonts w:ascii="Arial" w:hAnsi="Arial" w:cs="Arial"/>
                      <w:i/>
                      <w:color w:val="000000" w:themeColor="text1"/>
                      <w:spacing w:val="-3"/>
                    </w:rPr>
                  </w:pPr>
                  <w:r w:rsidRPr="00F22A8B">
                    <w:rPr>
                      <w:rFonts w:ascii="Arial" w:hAnsi="Arial" w:cs="Arial"/>
                      <w:color w:val="000000" w:themeColor="text1"/>
                      <w:spacing w:val="-3"/>
                    </w:rPr>
                    <w:t xml:space="preserve">With the heading: </w:t>
                  </w:r>
                  <w:r w:rsidRPr="00F22A8B">
                    <w:rPr>
                      <w:rFonts w:ascii="Arial" w:hAnsi="Arial" w:cs="Arial"/>
                      <w:b/>
                      <w:i/>
                      <w:color w:val="000000" w:themeColor="text1"/>
                      <w:spacing w:val="-3"/>
                    </w:rPr>
                    <w:t>Confidential to the Principal</w:t>
                  </w:r>
                </w:p>
                <w:p w:rsidR="00F22A8B" w:rsidRPr="00F22A8B" w:rsidRDefault="00F22A8B" w:rsidP="00F22A8B">
                  <w:pPr>
                    <w:spacing w:after="0" w:line="240" w:lineRule="auto"/>
                    <w:ind w:left="-108" w:right="-483"/>
                    <w:jc w:val="both"/>
                    <w:rPr>
                      <w:rFonts w:ascii="Arial" w:hAnsi="Arial" w:cs="Arial"/>
                      <w:color w:val="000000" w:themeColor="text1"/>
                    </w:rPr>
                  </w:pPr>
                </w:p>
              </w:tc>
            </w:tr>
          </w:tbl>
          <w:p w:rsidR="00F22A8B" w:rsidRPr="00C32AA4" w:rsidRDefault="00F22A8B" w:rsidP="005A337A">
            <w:pPr>
              <w:tabs>
                <w:tab w:val="left" w:pos="0"/>
                <w:tab w:val="left" w:pos="9639"/>
              </w:tabs>
              <w:suppressAutoHyphens/>
              <w:ind w:right="-482"/>
              <w:jc w:val="both"/>
              <w:rPr>
                <w:rFonts w:ascii="Arial" w:hAnsi="Arial" w:cs="Arial"/>
                <w:color w:val="000000" w:themeColor="text1"/>
                <w:spacing w:val="-3"/>
              </w:rPr>
            </w:pPr>
          </w:p>
        </w:tc>
      </w:tr>
    </w:tbl>
    <w:p w:rsidR="00176284" w:rsidRPr="00AE7DB9" w:rsidRDefault="008039B3" w:rsidP="00176284">
      <w:pPr>
        <w:tabs>
          <w:tab w:val="left" w:pos="0"/>
        </w:tabs>
        <w:suppressAutoHyphens/>
        <w:spacing w:after="120" w:line="240" w:lineRule="auto"/>
        <w:jc w:val="both"/>
        <w:rPr>
          <w:rFonts w:ascii="Arial" w:hAnsi="Arial" w:cs="Arial"/>
          <w:b/>
          <w:spacing w:val="-3"/>
          <w:sz w:val="24"/>
          <w:szCs w:val="24"/>
        </w:rPr>
      </w:pPr>
      <w:r>
        <w:rPr>
          <w:rFonts w:ascii="Arial" w:hAnsi="Arial" w:cs="Arial"/>
          <w:b/>
          <w:spacing w:val="-3"/>
          <w:sz w:val="24"/>
          <w:szCs w:val="24"/>
        </w:rPr>
        <w:t>EXPRESSIONS OF INTEREST</w:t>
      </w:r>
      <w:r w:rsidR="00176284" w:rsidRPr="00AE7DB9">
        <w:rPr>
          <w:rFonts w:ascii="Arial" w:hAnsi="Arial" w:cs="Arial"/>
          <w:b/>
          <w:spacing w:val="-3"/>
          <w:sz w:val="24"/>
          <w:szCs w:val="24"/>
        </w:rPr>
        <w:t xml:space="preserve"> CLOSE ON: </w:t>
      </w:r>
      <w:r w:rsidR="00EC32D0">
        <w:rPr>
          <w:rFonts w:ascii="Arial" w:hAnsi="Arial" w:cs="Arial"/>
          <w:b/>
          <w:spacing w:val="-3"/>
          <w:sz w:val="24"/>
          <w:szCs w:val="24"/>
          <w:u w:val="single"/>
        </w:rPr>
        <w:t>Monday 7 September</w:t>
      </w:r>
      <w:r w:rsidR="00176284" w:rsidRPr="009F6E76">
        <w:rPr>
          <w:rFonts w:ascii="Arial" w:hAnsi="Arial" w:cs="Arial"/>
          <w:b/>
          <w:spacing w:val="-3"/>
          <w:sz w:val="24"/>
          <w:szCs w:val="24"/>
          <w:u w:val="single"/>
        </w:rPr>
        <w:t xml:space="preserve"> 20</w:t>
      </w:r>
      <w:r w:rsidR="00DC2B0E">
        <w:rPr>
          <w:rFonts w:ascii="Arial" w:hAnsi="Arial" w:cs="Arial"/>
          <w:b/>
          <w:spacing w:val="-3"/>
          <w:sz w:val="24"/>
          <w:szCs w:val="24"/>
          <w:u w:val="single"/>
        </w:rPr>
        <w:t>20</w:t>
      </w:r>
      <w:r w:rsidR="00176284" w:rsidRPr="009F6E76">
        <w:rPr>
          <w:rFonts w:ascii="Arial" w:hAnsi="Arial" w:cs="Arial"/>
          <w:b/>
          <w:spacing w:val="-3"/>
          <w:sz w:val="24"/>
          <w:szCs w:val="24"/>
          <w:u w:val="single"/>
        </w:rPr>
        <w:t xml:space="preserve"> at 4:00pm</w:t>
      </w:r>
      <w:r w:rsidR="00176284" w:rsidRPr="009F6E76">
        <w:rPr>
          <w:rFonts w:ascii="Arial" w:hAnsi="Arial" w:cs="Arial"/>
          <w:b/>
          <w:spacing w:val="-3"/>
          <w:sz w:val="24"/>
          <w:szCs w:val="24"/>
        </w:rPr>
        <w:t>.</w:t>
      </w:r>
    </w:p>
    <w:p w:rsidR="00EC32D0" w:rsidRDefault="00EC32D0" w:rsidP="00176284">
      <w:pPr>
        <w:tabs>
          <w:tab w:val="left" w:pos="0"/>
        </w:tabs>
        <w:suppressAutoHyphens/>
        <w:spacing w:after="120" w:line="240" w:lineRule="auto"/>
        <w:jc w:val="both"/>
        <w:rPr>
          <w:rFonts w:ascii="Arial" w:hAnsi="Arial" w:cs="Arial"/>
          <w:b/>
          <w:spacing w:val="-3"/>
        </w:rPr>
      </w:pPr>
    </w:p>
    <w:p w:rsidR="00176284" w:rsidRPr="00C32AA4" w:rsidRDefault="00176284" w:rsidP="00176284">
      <w:pPr>
        <w:tabs>
          <w:tab w:val="left" w:pos="0"/>
        </w:tabs>
        <w:suppressAutoHyphens/>
        <w:spacing w:after="120" w:line="240" w:lineRule="auto"/>
        <w:jc w:val="both"/>
        <w:rPr>
          <w:rFonts w:ascii="Arial" w:hAnsi="Arial" w:cs="Arial"/>
          <w:b/>
          <w:spacing w:val="-3"/>
        </w:rPr>
      </w:pPr>
      <w:r w:rsidRPr="00C32AA4">
        <w:rPr>
          <w:rFonts w:ascii="Arial" w:hAnsi="Arial" w:cs="Arial"/>
          <w:b/>
          <w:spacing w:val="-3"/>
        </w:rPr>
        <w:t>Child Protection issues</w:t>
      </w:r>
    </w:p>
    <w:p w:rsidR="00176284" w:rsidRPr="00C32AA4" w:rsidRDefault="00176284" w:rsidP="00176284">
      <w:pPr>
        <w:spacing w:after="120" w:line="240" w:lineRule="auto"/>
        <w:jc w:val="both"/>
        <w:rPr>
          <w:rFonts w:ascii="Arial" w:hAnsi="Arial" w:cs="Arial"/>
        </w:rPr>
      </w:pPr>
      <w:r w:rsidRPr="00C32AA4">
        <w:rPr>
          <w:rFonts w:ascii="Arial" w:hAnsi="Arial" w:cs="Arial"/>
        </w:rPr>
        <w:t>The School recognises its legal and moral obligations with respect to the protection of children and has instituted the following procedures in relation to staff who are in direct contact with students.</w:t>
      </w:r>
    </w:p>
    <w:p w:rsidR="00176284" w:rsidRPr="00C32AA4" w:rsidRDefault="00176284" w:rsidP="00176284">
      <w:pPr>
        <w:spacing w:after="120" w:line="240" w:lineRule="auto"/>
        <w:jc w:val="both"/>
        <w:rPr>
          <w:rFonts w:ascii="Arial" w:hAnsi="Arial" w:cs="Arial"/>
        </w:rPr>
      </w:pPr>
      <w:r w:rsidRPr="00C32AA4">
        <w:rPr>
          <w:rFonts w:ascii="Arial" w:hAnsi="Arial" w:cs="Arial"/>
          <w:b/>
        </w:rPr>
        <w:t>Please note that it is an offence to apply for a position working with children if you are a prohibited person within the meaning of the Child Protection legislation.</w:t>
      </w:r>
    </w:p>
    <w:p w:rsidR="00176284" w:rsidRDefault="00176284" w:rsidP="00A1470C">
      <w:pPr>
        <w:numPr>
          <w:ilvl w:val="0"/>
          <w:numId w:val="2"/>
        </w:numPr>
        <w:tabs>
          <w:tab w:val="clear" w:pos="720"/>
          <w:tab w:val="num" w:pos="426"/>
        </w:tabs>
        <w:spacing w:after="120" w:line="240" w:lineRule="auto"/>
        <w:ind w:hanging="720"/>
        <w:jc w:val="both"/>
        <w:rPr>
          <w:rFonts w:ascii="Arial" w:hAnsi="Arial" w:cs="Arial"/>
        </w:rPr>
      </w:pPr>
      <w:r w:rsidRPr="00C32AA4">
        <w:rPr>
          <w:rFonts w:ascii="Arial" w:hAnsi="Arial" w:cs="Arial"/>
        </w:rPr>
        <w:t xml:space="preserve">Applicants selected for interview are advised that any offer of employment will be subject to satisfactory clearance by the </w:t>
      </w:r>
      <w:r w:rsidR="00245A16">
        <w:rPr>
          <w:rFonts w:ascii="Arial" w:hAnsi="Arial" w:cs="Arial"/>
        </w:rPr>
        <w:t xml:space="preserve">NSW </w:t>
      </w:r>
      <w:r w:rsidR="00F22A8B">
        <w:rPr>
          <w:rFonts w:ascii="Arial" w:hAnsi="Arial" w:cs="Arial"/>
        </w:rPr>
        <w:t>Office of the Children’s Guardian</w:t>
      </w:r>
      <w:r w:rsidRPr="00C32AA4">
        <w:rPr>
          <w:rFonts w:ascii="Arial" w:hAnsi="Arial" w:cs="Arial"/>
        </w:rPr>
        <w:t>.</w:t>
      </w:r>
    </w:p>
    <w:p w:rsidR="00F22A8B" w:rsidRPr="00F22A8B" w:rsidRDefault="00F22A8B" w:rsidP="009D07B5">
      <w:pPr>
        <w:tabs>
          <w:tab w:val="left" w:pos="7586"/>
        </w:tabs>
        <w:spacing w:after="120" w:line="240" w:lineRule="auto"/>
        <w:ind w:left="720" w:hanging="720"/>
        <w:jc w:val="both"/>
        <w:rPr>
          <w:rFonts w:ascii="Arial" w:hAnsi="Arial" w:cs="Arial"/>
          <w:b/>
        </w:rPr>
      </w:pPr>
      <w:r w:rsidRPr="00F22A8B">
        <w:rPr>
          <w:rFonts w:ascii="Arial" w:hAnsi="Arial" w:cs="Arial"/>
          <w:b/>
        </w:rPr>
        <w:t>Registration</w:t>
      </w:r>
    </w:p>
    <w:p w:rsidR="00F22A8B" w:rsidRPr="00F22A8B" w:rsidRDefault="00F22A8B" w:rsidP="00F22A8B">
      <w:pPr>
        <w:pStyle w:val="ListParagraph"/>
        <w:spacing w:after="120" w:line="240" w:lineRule="auto"/>
        <w:ind w:left="0"/>
        <w:jc w:val="both"/>
        <w:rPr>
          <w:rFonts w:ascii="Arial" w:hAnsi="Arial" w:cs="Arial"/>
        </w:rPr>
      </w:pPr>
      <w:r w:rsidRPr="00F22A8B">
        <w:rPr>
          <w:rFonts w:ascii="Arial" w:hAnsi="Arial" w:cs="Arial"/>
        </w:rPr>
        <w:t xml:space="preserve">Teachers who have not taught in NSW in recent years are classified as new scheme teachers and must apply for registration through </w:t>
      </w:r>
      <w:r w:rsidR="009D07B5">
        <w:rPr>
          <w:rFonts w:ascii="Arial" w:hAnsi="Arial" w:cs="Arial"/>
        </w:rPr>
        <w:t>NESA</w:t>
      </w:r>
      <w:r w:rsidRPr="00F22A8B">
        <w:rPr>
          <w:rFonts w:ascii="Arial" w:hAnsi="Arial" w:cs="Arial"/>
        </w:rPr>
        <w:t xml:space="preserve">. Those </w:t>
      </w:r>
      <w:r w:rsidR="009D07B5">
        <w:rPr>
          <w:rFonts w:ascii="Arial" w:hAnsi="Arial" w:cs="Arial"/>
        </w:rPr>
        <w:t xml:space="preserve">teachers </w:t>
      </w:r>
      <w:r w:rsidRPr="00F22A8B">
        <w:rPr>
          <w:rFonts w:ascii="Arial" w:hAnsi="Arial" w:cs="Arial"/>
        </w:rPr>
        <w:t>registered with other states can transfer their registration.</w:t>
      </w:r>
    </w:p>
    <w:sectPr w:rsidR="00F22A8B" w:rsidRPr="00F22A8B" w:rsidSect="009D07B5">
      <w:headerReference w:type="default" r:id="rId8"/>
      <w:footerReference w:type="default" r:id="rId9"/>
      <w:pgSz w:w="11906" w:h="16838"/>
      <w:pgMar w:top="1843" w:right="849" w:bottom="567" w:left="993"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8EF" w:rsidRDefault="004658EF" w:rsidP="004658EF">
      <w:pPr>
        <w:spacing w:after="0" w:line="240" w:lineRule="auto"/>
      </w:pPr>
      <w:r>
        <w:separator/>
      </w:r>
    </w:p>
  </w:endnote>
  <w:endnote w:type="continuationSeparator" w:id="0">
    <w:p w:rsidR="004658EF" w:rsidRDefault="004658EF" w:rsidP="0046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B0E" w:rsidRPr="00DC2B0E" w:rsidRDefault="00DC2B0E">
    <w:pPr>
      <w:pStyle w:val="Footer"/>
      <w:rPr>
        <w:rFonts w:ascii="Arial" w:hAnsi="Arial" w:cs="Arial"/>
        <w:sz w:val="18"/>
        <w:szCs w:val="18"/>
        <w:lang w:val="en-US"/>
      </w:rPr>
    </w:pPr>
    <w:r w:rsidRPr="00DC2B0E">
      <w:rPr>
        <w:rFonts w:ascii="Arial" w:hAnsi="Arial" w:cs="Arial"/>
        <w:sz w:val="18"/>
        <w:szCs w:val="18"/>
        <w:lang w:val="en-US"/>
      </w:rPr>
      <w:t>Moama Anglican Grammar – Application Process for Employment 2020</w:t>
    </w:r>
    <w:r w:rsidRPr="00DC2B0E">
      <w:rPr>
        <w:rFonts w:ascii="Arial" w:hAnsi="Arial" w:cs="Arial"/>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8EF" w:rsidRDefault="004658EF" w:rsidP="004658EF">
      <w:pPr>
        <w:spacing w:after="0" w:line="240" w:lineRule="auto"/>
      </w:pPr>
      <w:r>
        <w:separator/>
      </w:r>
    </w:p>
  </w:footnote>
  <w:footnote w:type="continuationSeparator" w:id="0">
    <w:p w:rsidR="004658EF" w:rsidRDefault="004658EF" w:rsidP="00465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EF" w:rsidRDefault="004658EF">
    <w:pPr>
      <w:pStyle w:val="Header"/>
    </w:pPr>
    <w:r>
      <w:rPr>
        <w:noProof/>
      </w:rPr>
      <w:ptab w:relativeTo="margin" w:alignment="center" w:leader="none"/>
    </w:r>
    <w:r w:rsidR="00DC2B0E" w:rsidRPr="009A6490">
      <w:rPr>
        <w:rFonts w:cs="Arial"/>
        <w:noProof/>
        <w:sz w:val="32"/>
        <w:szCs w:val="32"/>
      </w:rPr>
      <w:drawing>
        <wp:inline distT="0" distB="0" distL="0" distR="0" wp14:anchorId="17BF5D1F" wp14:editId="23642BA1">
          <wp:extent cx="1638520" cy="798081"/>
          <wp:effectExtent l="0" t="0" r="0" b="2540"/>
          <wp:docPr id="21" name="Picture 21" descr="C:\Users\sbennett\Desktop\School Logos\MAG Horizontal 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nnett\Desktop\School Logos\MAG Horizontal Spo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779" cy="807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0D4E"/>
    <w:multiLevelType w:val="hybridMultilevel"/>
    <w:tmpl w:val="51A209C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13D0E"/>
    <w:multiLevelType w:val="hybridMultilevel"/>
    <w:tmpl w:val="254084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E96103F"/>
    <w:multiLevelType w:val="hybridMultilevel"/>
    <w:tmpl w:val="836433F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84"/>
    <w:rsid w:val="00071FD7"/>
    <w:rsid w:val="00146FB6"/>
    <w:rsid w:val="00176284"/>
    <w:rsid w:val="00245A16"/>
    <w:rsid w:val="003547A3"/>
    <w:rsid w:val="004658EF"/>
    <w:rsid w:val="00465E26"/>
    <w:rsid w:val="0057794F"/>
    <w:rsid w:val="00703A1B"/>
    <w:rsid w:val="008039B3"/>
    <w:rsid w:val="00870DBB"/>
    <w:rsid w:val="009D07B5"/>
    <w:rsid w:val="009F6E76"/>
    <w:rsid w:val="00A1470C"/>
    <w:rsid w:val="00AB6559"/>
    <w:rsid w:val="00AE7DB9"/>
    <w:rsid w:val="00BF0E9B"/>
    <w:rsid w:val="00CB199E"/>
    <w:rsid w:val="00D404BF"/>
    <w:rsid w:val="00D8713F"/>
    <w:rsid w:val="00DC2B0E"/>
    <w:rsid w:val="00EC32D0"/>
    <w:rsid w:val="00F22A8B"/>
    <w:rsid w:val="00FC4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20F8A"/>
  <w15:chartTrackingRefBased/>
  <w15:docId w15:val="{06C29417-554E-444E-B712-30A808D3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84"/>
    <w:pPr>
      <w:spacing w:after="200" w:line="276" w:lineRule="auto"/>
    </w:pPr>
    <w:rPr>
      <w:rFonts w:eastAsiaTheme="minorEastAsia"/>
      <w:lang w:eastAsia="en-AU"/>
    </w:rPr>
  </w:style>
  <w:style w:type="paragraph" w:styleId="Heading1">
    <w:name w:val="heading 1"/>
    <w:basedOn w:val="Normal"/>
    <w:next w:val="Normal"/>
    <w:link w:val="Heading1Char"/>
    <w:qFormat/>
    <w:rsid w:val="00176284"/>
    <w:pPr>
      <w:keepNext/>
      <w:pBdr>
        <w:top w:val="single" w:sz="12" w:space="1" w:color="auto"/>
        <w:left w:val="single" w:sz="12" w:space="1" w:color="auto"/>
        <w:bottom w:val="single" w:sz="12" w:space="1" w:color="auto"/>
        <w:right w:val="single" w:sz="12" w:space="1" w:color="auto"/>
      </w:pBdr>
      <w:shd w:val="pct25" w:color="auto" w:fill="auto"/>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8"/>
      <w:szCs w:val="20"/>
      <w:lang w:eastAsia="en-US"/>
    </w:rPr>
  </w:style>
  <w:style w:type="paragraph" w:styleId="Heading2">
    <w:name w:val="heading 2"/>
    <w:basedOn w:val="Normal"/>
    <w:next w:val="Normal"/>
    <w:link w:val="Heading2Char"/>
    <w:qFormat/>
    <w:rsid w:val="00176284"/>
    <w:pPr>
      <w:keepNext/>
      <w:overflowPunct w:val="0"/>
      <w:autoSpaceDE w:val="0"/>
      <w:autoSpaceDN w:val="0"/>
      <w:adjustRightInd w:val="0"/>
      <w:spacing w:after="0" w:line="240" w:lineRule="auto"/>
      <w:jc w:val="both"/>
      <w:textAlignment w:val="baseline"/>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284"/>
    <w:rPr>
      <w:rFonts w:ascii="Arial" w:eastAsia="Times New Roman" w:hAnsi="Arial" w:cs="Times New Roman"/>
      <w:b/>
      <w:sz w:val="28"/>
      <w:szCs w:val="20"/>
      <w:shd w:val="pct25" w:color="auto" w:fill="auto"/>
    </w:rPr>
  </w:style>
  <w:style w:type="character" w:customStyle="1" w:styleId="Heading2Char">
    <w:name w:val="Heading 2 Char"/>
    <w:basedOn w:val="DefaultParagraphFont"/>
    <w:link w:val="Heading2"/>
    <w:rsid w:val="00176284"/>
    <w:rPr>
      <w:rFonts w:ascii="Arial" w:eastAsia="Times New Roman" w:hAnsi="Arial" w:cs="Times New Roman"/>
      <w:b/>
      <w:szCs w:val="20"/>
    </w:rPr>
  </w:style>
  <w:style w:type="table" w:styleId="TableGrid">
    <w:name w:val="Table Grid"/>
    <w:basedOn w:val="TableNormal"/>
    <w:rsid w:val="00176284"/>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EF"/>
    <w:rPr>
      <w:rFonts w:eastAsiaTheme="minorEastAsia"/>
      <w:lang w:eastAsia="en-AU"/>
    </w:rPr>
  </w:style>
  <w:style w:type="paragraph" w:styleId="Footer">
    <w:name w:val="footer"/>
    <w:basedOn w:val="Normal"/>
    <w:link w:val="FooterChar"/>
    <w:uiPriority w:val="99"/>
    <w:unhideWhenUsed/>
    <w:rsid w:val="00465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EF"/>
    <w:rPr>
      <w:rFonts w:eastAsiaTheme="minorEastAsia"/>
      <w:lang w:eastAsia="en-AU"/>
    </w:rPr>
  </w:style>
  <w:style w:type="character" w:styleId="Hyperlink">
    <w:name w:val="Hyperlink"/>
    <w:basedOn w:val="DefaultParagraphFont"/>
    <w:rsid w:val="00F22A8B"/>
    <w:rPr>
      <w:color w:val="0000FF"/>
      <w:u w:val="single"/>
    </w:rPr>
  </w:style>
  <w:style w:type="paragraph" w:styleId="ListParagraph">
    <w:name w:val="List Paragraph"/>
    <w:basedOn w:val="Normal"/>
    <w:uiPriority w:val="34"/>
    <w:qFormat/>
    <w:rsid w:val="00F2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moamagrammar.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Bennett</dc:creator>
  <cp:keywords/>
  <dc:description/>
  <cp:lastModifiedBy>Yvette Height</cp:lastModifiedBy>
  <cp:revision>4</cp:revision>
  <dcterms:created xsi:type="dcterms:W3CDTF">2020-08-21T07:44:00Z</dcterms:created>
  <dcterms:modified xsi:type="dcterms:W3CDTF">2020-08-21T07:49:00Z</dcterms:modified>
</cp:coreProperties>
</file>